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44FDE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012135" w:rsidRPr="00012135">
        <w:rPr>
          <w:b/>
        </w:rPr>
        <w:t>183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012135">
        <w:t>27</w:t>
      </w:r>
      <w:r w:rsidRPr="00914F81">
        <w:t xml:space="preserve">» </w:t>
      </w:r>
      <w:r w:rsidR="005B15E0">
        <w:t>апреля</w:t>
      </w:r>
      <w:r w:rsidRPr="00914F81">
        <w:t xml:space="preserve"> 20</w:t>
      </w:r>
      <w:r>
        <w:t>2</w:t>
      </w:r>
      <w:r w:rsidR="005B15E0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 w:rsidR="0027210E">
        <w:t xml:space="preserve">                              </w:t>
      </w:r>
      <w:r w:rsidRPr="00914F81">
        <w:t xml:space="preserve">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5B15E0" w:rsidRPr="005B15E0" w:rsidRDefault="005B15E0" w:rsidP="005B15E0">
      <w:pPr>
        <w:shd w:val="clear" w:color="auto" w:fill="FFFFFF"/>
        <w:ind w:left="709"/>
        <w:jc w:val="both"/>
        <w:rPr>
          <w:spacing w:val="-1"/>
          <w:sz w:val="20"/>
          <w:szCs w:val="20"/>
        </w:rPr>
      </w:pPr>
      <w:r w:rsidRPr="005B15E0">
        <w:rPr>
          <w:spacing w:val="-1"/>
          <w:sz w:val="20"/>
          <w:szCs w:val="20"/>
        </w:rPr>
        <w:t xml:space="preserve">О внесении изменений в Постановление Администрации </w:t>
      </w:r>
    </w:p>
    <w:p w:rsidR="005B15E0" w:rsidRPr="005B15E0" w:rsidRDefault="005B15E0" w:rsidP="005B15E0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proofErr w:type="spellStart"/>
      <w:r w:rsidRPr="005B15E0">
        <w:rPr>
          <w:rFonts w:ascii="Times New Roman" w:hAnsi="Times New Roman" w:cs="Times New Roman"/>
          <w:b w:val="0"/>
          <w:spacing w:val="-1"/>
        </w:rPr>
        <w:t>Виллозского</w:t>
      </w:r>
      <w:proofErr w:type="spellEnd"/>
      <w:r w:rsidRPr="005B15E0">
        <w:rPr>
          <w:rFonts w:ascii="Times New Roman" w:hAnsi="Times New Roman" w:cs="Times New Roman"/>
          <w:b w:val="0"/>
          <w:spacing w:val="-1"/>
        </w:rPr>
        <w:t xml:space="preserve"> городского поселения от 30.12.2021 №60</w:t>
      </w:r>
      <w:r>
        <w:rPr>
          <w:rFonts w:ascii="Times New Roman" w:hAnsi="Times New Roman" w:cs="Times New Roman"/>
          <w:b w:val="0"/>
          <w:spacing w:val="-1"/>
        </w:rPr>
        <w:t>4</w:t>
      </w:r>
    </w:p>
    <w:p w:rsidR="008C7AFE" w:rsidRPr="00682C3D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5B15E0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5B15E0">
        <w:rPr>
          <w:rFonts w:ascii="Times New Roman" w:hAnsi="Times New Roman" w:cs="Times New Roman"/>
          <w:b w:val="0"/>
          <w:color w:val="000000"/>
        </w:rPr>
        <w:t>программы «</w:t>
      </w:r>
      <w:r w:rsidR="00682C3D" w:rsidRPr="005B15E0">
        <w:rPr>
          <w:rFonts w:ascii="Times New Roman" w:hAnsi="Times New Roman" w:cs="Times New Roman"/>
          <w:b w:val="0"/>
        </w:rPr>
        <w:t>Строительство, капитальный ремонт, ремонт и</w:t>
      </w:r>
      <w:r w:rsidR="00682C3D" w:rsidRPr="00682C3D">
        <w:rPr>
          <w:rFonts w:ascii="Times New Roman" w:hAnsi="Times New Roman" w:cs="Times New Roman"/>
          <w:b w:val="0"/>
        </w:rPr>
        <w:t xml:space="preserve">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682C3D" w:rsidRPr="00682C3D">
        <w:rPr>
          <w:rFonts w:ascii="Times New Roman" w:hAnsi="Times New Roman" w:cs="Times New Roman"/>
          <w:b w:val="0"/>
        </w:rPr>
        <w:t>Виллозское</w:t>
      </w:r>
      <w:proofErr w:type="spellEnd"/>
      <w:r w:rsidR="00682C3D" w:rsidRPr="00682C3D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2022-2024 годы</w:t>
      </w:r>
      <w:r w:rsidRPr="00682C3D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0349A0" w:rsidRDefault="000349A0" w:rsidP="008C7AFE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0349A0">
          <w:rPr>
            <w:rStyle w:val="a5"/>
            <w:color w:val="auto"/>
            <w:u w:val="none"/>
          </w:rPr>
          <w:t>Виллозское</w:t>
        </w:r>
        <w:proofErr w:type="spellEnd"/>
        <w:r w:rsidRPr="000349A0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0349A0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349A0">
        <w:t>Виллозское</w:t>
      </w:r>
      <w:proofErr w:type="spellEnd"/>
      <w:r w:rsidRPr="000349A0">
        <w:t xml:space="preserve"> сельское поселение муниципального образования Ломоносовский муниципальный район Ленинградской области»</w:t>
      </w:r>
      <w:r w:rsidR="008C7AFE" w:rsidRPr="000349A0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B15E0" w:rsidRPr="005B15E0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5B15E0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B15E0">
        <w:rPr>
          <w:rFonts w:ascii="Times New Roman" w:hAnsi="Times New Roman" w:cs="Times New Roman"/>
          <w:b w:val="0"/>
          <w:sz w:val="24"/>
          <w:szCs w:val="24"/>
        </w:rPr>
        <w:t xml:space="preserve"> 604</w:t>
      </w:r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«Строительство, капитальный ремонт, ремонт и содержание автомобильных дорог общего  пользования местного значения, в населенных пунктах муниципального образования </w:t>
      </w:r>
      <w:proofErr w:type="spellStart"/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="005B15E0">
        <w:rPr>
          <w:rFonts w:ascii="Times New Roman" w:hAnsi="Times New Roman" w:cs="Times New Roman"/>
          <w:b w:val="0"/>
          <w:sz w:val="24"/>
          <w:szCs w:val="24"/>
        </w:rPr>
        <w:t>2</w:t>
      </w:r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>-202</w:t>
      </w:r>
      <w:r w:rsidR="005B15E0">
        <w:rPr>
          <w:rFonts w:ascii="Times New Roman" w:hAnsi="Times New Roman" w:cs="Times New Roman"/>
          <w:b w:val="0"/>
          <w:sz w:val="24"/>
          <w:szCs w:val="24"/>
        </w:rPr>
        <w:t>4</w:t>
      </w:r>
      <w:r w:rsidR="005B15E0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годы», изложив Приложение №1 в следующей редакции, согласно приложению к настоящему постановлению</w:t>
      </w:r>
      <w:proofErr w:type="gramEnd"/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="005B15E0">
        <w:t xml:space="preserve">Настоящее </w:t>
      </w:r>
      <w:r w:rsidR="005B15E0" w:rsidRPr="00E61FE3">
        <w:t>Постановление вступает в силу с момента его принятия</w:t>
      </w:r>
      <w:r w:rsidRPr="00914F81"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3.Настоящее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5B15E0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proofErr w:type="gramStart"/>
      <w:r w:rsidR="008C7AFE" w:rsidRPr="00914F81">
        <w:t xml:space="preserve">Контроль </w:t>
      </w:r>
      <w:r w:rsidR="000349A0">
        <w:t>за</w:t>
      </w:r>
      <w:proofErr w:type="gramEnd"/>
      <w:r w:rsidR="000349A0"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8C7AFE" w:rsidRPr="00914F81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</w:t>
      </w:r>
      <w:r w:rsidR="00096690">
        <w:t xml:space="preserve"> </w:t>
      </w:r>
      <w:r>
        <w:t xml:space="preserve">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</w:t>
      </w:r>
      <w:r w:rsidR="000349A0" w:rsidRPr="005217DE">
        <w:rPr>
          <w:b/>
          <w:spacing w:val="-1"/>
          <w:sz w:val="28"/>
          <w:szCs w:val="28"/>
        </w:rPr>
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 w:rsidR="000349A0">
        <w:rPr>
          <w:b/>
          <w:spacing w:val="-1"/>
          <w:sz w:val="28"/>
          <w:szCs w:val="28"/>
        </w:rPr>
        <w:t xml:space="preserve">о образования </w:t>
      </w:r>
      <w:proofErr w:type="spellStart"/>
      <w:r w:rsidR="000349A0">
        <w:rPr>
          <w:b/>
          <w:spacing w:val="-1"/>
          <w:sz w:val="28"/>
          <w:szCs w:val="28"/>
        </w:rPr>
        <w:t>Виллозское</w:t>
      </w:r>
      <w:proofErr w:type="spellEnd"/>
      <w:r w:rsidR="000349A0">
        <w:rPr>
          <w:b/>
          <w:spacing w:val="-1"/>
          <w:sz w:val="28"/>
          <w:szCs w:val="28"/>
        </w:rPr>
        <w:t xml:space="preserve"> </w:t>
      </w:r>
      <w:r w:rsidR="000349A0"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 w:rsidR="000349A0">
        <w:rPr>
          <w:b/>
          <w:spacing w:val="-1"/>
          <w:sz w:val="28"/>
          <w:szCs w:val="28"/>
        </w:rPr>
        <w:t>го района Ленинградской области</w:t>
      </w:r>
      <w:r w:rsidR="000349A0" w:rsidRPr="005217DE">
        <w:rPr>
          <w:b/>
          <w:spacing w:val="-1"/>
          <w:sz w:val="28"/>
          <w:szCs w:val="28"/>
        </w:rPr>
        <w:t xml:space="preserve"> на </w:t>
      </w:r>
      <w:r w:rsidR="000349A0">
        <w:rPr>
          <w:b/>
          <w:spacing w:val="-1"/>
          <w:sz w:val="28"/>
          <w:szCs w:val="28"/>
        </w:rPr>
        <w:t>2022</w:t>
      </w:r>
      <w:r w:rsidR="000349A0" w:rsidRPr="005217DE">
        <w:rPr>
          <w:b/>
          <w:spacing w:val="-1"/>
          <w:sz w:val="28"/>
          <w:szCs w:val="28"/>
        </w:rPr>
        <w:t xml:space="preserve"> - </w:t>
      </w:r>
      <w:r w:rsidR="000349A0">
        <w:rPr>
          <w:b/>
          <w:spacing w:val="-1"/>
          <w:sz w:val="28"/>
          <w:szCs w:val="28"/>
        </w:rPr>
        <w:t>2024 годы</w:t>
      </w:r>
      <w:r w:rsidRPr="00914F81">
        <w:rPr>
          <w:color w:val="000000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94314C" w:rsidRPr="00944FDE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944FDE">
        <w:rPr>
          <w:b/>
          <w:color w:val="000000"/>
        </w:rPr>
        <w:t>«</w:t>
      </w:r>
      <w:r w:rsidR="000349A0" w:rsidRPr="00944FDE">
        <w:rPr>
          <w:b/>
          <w:spacing w:val="-1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0349A0" w:rsidRPr="00944FDE">
        <w:rPr>
          <w:b/>
          <w:spacing w:val="-1"/>
        </w:rPr>
        <w:t>Виллозское</w:t>
      </w:r>
      <w:proofErr w:type="spellEnd"/>
      <w:r w:rsidR="000349A0" w:rsidRPr="00944FDE">
        <w:rPr>
          <w:b/>
          <w:spacing w:val="-1"/>
        </w:rPr>
        <w:t xml:space="preserve"> городское поселение Ломоносовского муниципального района Ленинградской области </w:t>
      </w:r>
      <w:r w:rsidR="000349A0" w:rsidRPr="00944FDE">
        <w:rPr>
          <w:b/>
        </w:rPr>
        <w:t>на 2022 - 2024 годы</w:t>
      </w:r>
      <w:r w:rsidRPr="00944FDE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F7730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Default="00451759" w:rsidP="00451759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  <w:p w:rsidR="00D81539" w:rsidRPr="00505243" w:rsidRDefault="000349A0" w:rsidP="000349A0">
            <w:pPr>
              <w:autoSpaceDE w:val="0"/>
              <w:autoSpaceDN w:val="0"/>
              <w:adjustRightInd w:val="0"/>
            </w:pPr>
            <w:r>
              <w:t>Комитет по дорожному хозяйству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adjustRightInd w:val="0"/>
              <w:jc w:val="both"/>
            </w:pPr>
            <w:r w:rsidRPr="000349A0">
              <w:t xml:space="preserve">Повышение эффективности и безопасности функционирования </w:t>
            </w:r>
            <w:proofErr w:type="gramStart"/>
            <w:r w:rsidRPr="000349A0">
              <w:t>сети</w:t>
            </w:r>
            <w:proofErr w:type="gramEnd"/>
            <w:r w:rsidRPr="000349A0">
              <w:t xml:space="preserve"> автомобильных дорог общего пользования местного значения;</w:t>
            </w:r>
          </w:p>
          <w:p w:rsidR="000349A0" w:rsidRPr="000349A0" w:rsidRDefault="000349A0" w:rsidP="000349A0">
            <w:pPr>
              <w:shd w:val="clear" w:color="auto" w:fill="FFFFFF"/>
              <w:adjustRightInd w:val="0"/>
              <w:jc w:val="both"/>
            </w:pPr>
            <w:r w:rsidRPr="000349A0"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Улучшение транспортно-эксплуатационного состояния  существующей сети автомобильных дорог общего пользования местного значения;</w:t>
            </w:r>
          </w:p>
          <w:p w:rsidR="00D81539" w:rsidRPr="000349A0" w:rsidRDefault="000349A0" w:rsidP="000349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49A0">
              <w:t>Приведение улично-дорожной сети в соответствие с требованиями норм и технических регламентов;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Капитальный ремонт и ремонт дорог общего пользования местного значения в населенных пунктах;</w:t>
            </w:r>
          </w:p>
          <w:p w:rsidR="00D81539" w:rsidRPr="000349A0" w:rsidRDefault="000349A0" w:rsidP="000349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9A0">
              <w:t>Содержание дорог общего пользования местного значения в населенных пунктах</w:t>
            </w:r>
            <w:r w:rsidR="00505243" w:rsidRPr="000349A0">
              <w:rPr>
                <w:color w:val="000000"/>
              </w:rPr>
              <w:t>.</w:t>
            </w:r>
          </w:p>
          <w:p w:rsidR="000349A0" w:rsidRPr="000349A0" w:rsidRDefault="000349A0" w:rsidP="000349A0">
            <w:pPr>
              <w:autoSpaceDE w:val="0"/>
              <w:autoSpaceDN w:val="0"/>
              <w:adjustRightInd w:val="0"/>
            </w:pPr>
            <w:r w:rsidRPr="000349A0">
              <w:rPr>
                <w:color w:val="000000"/>
              </w:rPr>
              <w:t>Обеспечение безопасности дорожного движения</w:t>
            </w:r>
            <w:r w:rsidR="00DF5C42">
              <w:rPr>
                <w:color w:val="000000"/>
              </w:rPr>
              <w:t xml:space="preserve"> на </w:t>
            </w:r>
            <w:r w:rsidR="00DF5C42" w:rsidRPr="000349A0">
              <w:t>дорог</w:t>
            </w:r>
            <w:r w:rsidR="00DF5C42">
              <w:t>ах</w:t>
            </w:r>
            <w:r w:rsidR="00DF5C42" w:rsidRPr="000349A0">
              <w:t xml:space="preserve"> общего пользования местного значения в населенных пунктах</w:t>
            </w:r>
            <w:r w:rsidR="00DF5C42">
              <w:rPr>
                <w:color w:val="000000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1) Сокращение финансовых затрат на выполнение ремонта;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2) Усиление прочности покрытия проезжей части;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3) Повышение комфортности и безопасности движения автотранспорта;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4) Продление эксплуатационного срока службы дорожного покрытия;</w:t>
            </w:r>
          </w:p>
          <w:p w:rsidR="00D81539" w:rsidRPr="000349A0" w:rsidRDefault="000349A0" w:rsidP="00DF5C42">
            <w:pPr>
              <w:autoSpaceDE w:val="0"/>
              <w:autoSpaceDN w:val="0"/>
              <w:adjustRightInd w:val="0"/>
            </w:pPr>
            <w:r w:rsidRPr="000349A0">
              <w:t>5)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0349A0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0349A0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 w:rsidR="001E42AF">
              <w:t>126</w:t>
            </w:r>
            <w:r w:rsidRPr="000349A0">
              <w:t> </w:t>
            </w:r>
            <w:r w:rsidR="001E42AF">
              <w:t>799</w:t>
            </w:r>
            <w:r w:rsidRPr="000349A0">
              <w:t>,</w:t>
            </w:r>
            <w:r w:rsidR="001E42AF">
              <w:t>5</w:t>
            </w:r>
            <w:r w:rsidRPr="000349A0">
              <w:t xml:space="preserve"> тыс. рублей из средств местного бюджета муниципального образования </w:t>
            </w:r>
            <w:proofErr w:type="spellStart"/>
            <w:r w:rsidRPr="000349A0">
              <w:rPr>
                <w:spacing w:val="-1"/>
              </w:rPr>
              <w:t>Виллозское</w:t>
            </w:r>
            <w:proofErr w:type="spellEnd"/>
            <w:r w:rsidRPr="000349A0">
              <w:rPr>
                <w:spacing w:val="-1"/>
              </w:rPr>
              <w:t xml:space="preserve"> городское поселение Ломоносовского </w:t>
            </w:r>
            <w:r w:rsidRPr="000349A0">
              <w:rPr>
                <w:spacing w:val="-1"/>
              </w:rPr>
              <w:lastRenderedPageBreak/>
              <w:t>муниципального района Ленинградской области</w:t>
            </w:r>
            <w:r w:rsidRPr="000349A0">
              <w:t xml:space="preserve"> с учетом 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 xml:space="preserve">2022 год  - </w:t>
            </w:r>
            <w:r w:rsidR="005B15E0">
              <w:t>83</w:t>
            </w:r>
            <w:r w:rsidR="00B9231C">
              <w:t xml:space="preserve"> </w:t>
            </w:r>
            <w:r w:rsidR="005B15E0">
              <w:t>799</w:t>
            </w:r>
            <w:r w:rsidRPr="000349A0">
              <w:t>,</w:t>
            </w:r>
            <w:r w:rsidR="005B15E0">
              <w:t>5</w:t>
            </w:r>
            <w:r w:rsidRPr="000349A0">
              <w:t xml:space="preserve"> тысячи рублей;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2023 год – 28 900,0 тысяч рублей;</w:t>
            </w:r>
          </w:p>
          <w:p w:rsidR="00D81539" w:rsidRPr="000349A0" w:rsidRDefault="000349A0" w:rsidP="000349A0">
            <w:pPr>
              <w:autoSpaceDE w:val="0"/>
              <w:autoSpaceDN w:val="0"/>
              <w:adjustRightInd w:val="0"/>
            </w:pPr>
            <w:r w:rsidRPr="000349A0">
              <w:t>2024 год – 14 100,0 тысяч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451759" w:rsidP="000349A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5A27">
              <w:t>Налоговые расходы не предусмотрены</w:t>
            </w: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DF5C42" w:rsidRDefault="00DF5C42" w:rsidP="001D4F1B">
      <w:pPr>
        <w:ind w:left="142" w:right="139" w:firstLine="993"/>
        <w:jc w:val="both"/>
        <w:rPr>
          <w:color w:val="000000"/>
        </w:rPr>
      </w:pP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Муниципальная программа </w:t>
      </w:r>
      <w:r w:rsidRPr="005217DE">
        <w:rPr>
          <w:spacing w:val="-1"/>
          <w:sz w:val="26"/>
          <w:szCs w:val="26"/>
        </w:rPr>
        <w:t xml:space="preserve"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 на период с 20</w:t>
      </w:r>
      <w:r>
        <w:rPr>
          <w:spacing w:val="-1"/>
          <w:sz w:val="26"/>
          <w:szCs w:val="26"/>
        </w:rPr>
        <w:t>2</w:t>
      </w:r>
      <w:r w:rsidR="00096690">
        <w:rPr>
          <w:spacing w:val="-1"/>
          <w:sz w:val="26"/>
          <w:szCs w:val="26"/>
        </w:rPr>
        <w:t>2</w:t>
      </w:r>
      <w:r w:rsidRPr="005217DE">
        <w:rPr>
          <w:spacing w:val="-1"/>
          <w:sz w:val="26"/>
          <w:szCs w:val="26"/>
        </w:rPr>
        <w:t xml:space="preserve"> года по 202</w:t>
      </w:r>
      <w:r w:rsidR="00096690">
        <w:rPr>
          <w:spacing w:val="-1"/>
          <w:sz w:val="26"/>
          <w:szCs w:val="26"/>
        </w:rPr>
        <w:t>4</w:t>
      </w:r>
      <w:r w:rsidRPr="005217DE">
        <w:rPr>
          <w:spacing w:val="-1"/>
          <w:sz w:val="26"/>
          <w:szCs w:val="26"/>
        </w:rPr>
        <w:t xml:space="preserve"> год»</w:t>
      </w:r>
      <w:r w:rsidRPr="005217DE">
        <w:rPr>
          <w:sz w:val="26"/>
          <w:szCs w:val="26"/>
        </w:rPr>
        <w:t xml:space="preserve"> направлена на повышение эффективности и безопасности функционирования </w:t>
      </w:r>
      <w:proofErr w:type="gramStart"/>
      <w:r w:rsidRPr="005217DE">
        <w:rPr>
          <w:sz w:val="26"/>
          <w:szCs w:val="26"/>
        </w:rPr>
        <w:t>сети</w:t>
      </w:r>
      <w:proofErr w:type="gramEnd"/>
      <w:r w:rsidRPr="005217DE">
        <w:rPr>
          <w:sz w:val="26"/>
          <w:szCs w:val="26"/>
        </w:rPr>
        <w:t xml:space="preserve"> автомобильных дорог общего пользования местного значения.</w:t>
      </w: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Программа является организационной и методической основой для определения и реализации приоритетов в области дорожного хозяйства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>.</w:t>
      </w:r>
    </w:p>
    <w:p w:rsidR="00DF5C42" w:rsidRPr="005217DE" w:rsidRDefault="00DF5C42" w:rsidP="00DF5C42">
      <w:pPr>
        <w:pStyle w:val="af"/>
        <w:shd w:val="clear" w:color="auto" w:fill="FFFFFF"/>
        <w:jc w:val="center"/>
        <w:rPr>
          <w:b/>
          <w:sz w:val="26"/>
          <w:szCs w:val="26"/>
        </w:rPr>
      </w:pPr>
    </w:p>
    <w:p w:rsidR="00DF5C42" w:rsidRPr="005217DE" w:rsidRDefault="00DF5C42" w:rsidP="00DF5C42">
      <w:pPr>
        <w:pStyle w:val="af"/>
        <w:shd w:val="clear" w:color="auto" w:fill="FFFFFF"/>
        <w:jc w:val="center"/>
        <w:rPr>
          <w:sz w:val="26"/>
          <w:szCs w:val="26"/>
        </w:rPr>
      </w:pPr>
      <w:r w:rsidRPr="005217DE">
        <w:rPr>
          <w:sz w:val="26"/>
          <w:szCs w:val="26"/>
        </w:rPr>
        <w:t>Социально-экономическая значимость Программы</w:t>
      </w:r>
    </w:p>
    <w:p w:rsidR="00DF5C42" w:rsidRPr="005217DE" w:rsidRDefault="00DF5C42" w:rsidP="00DF5C42">
      <w:pPr>
        <w:pStyle w:val="af"/>
        <w:shd w:val="clear" w:color="auto" w:fill="FFFFFF"/>
        <w:jc w:val="center"/>
        <w:rPr>
          <w:color w:val="000000"/>
          <w:sz w:val="26"/>
          <w:szCs w:val="26"/>
        </w:rPr>
      </w:pPr>
    </w:p>
    <w:p w:rsidR="00DF5C42" w:rsidRPr="005217DE" w:rsidRDefault="00DF5C42" w:rsidP="00DF5C42">
      <w:pPr>
        <w:pStyle w:val="af"/>
        <w:shd w:val="clear" w:color="auto" w:fill="FFFFFF"/>
        <w:ind w:firstLine="567"/>
        <w:rPr>
          <w:sz w:val="26"/>
          <w:szCs w:val="26"/>
        </w:rPr>
      </w:pPr>
      <w:r w:rsidRPr="005217DE">
        <w:rPr>
          <w:color w:val="000000"/>
          <w:sz w:val="26"/>
          <w:szCs w:val="26"/>
        </w:rPr>
        <w:t>Сложившаяся в настоящее время ситуация с дорожным хозяйством</w:t>
      </w:r>
      <w:r w:rsidRPr="005217DE">
        <w:rPr>
          <w:sz w:val="26"/>
          <w:szCs w:val="26"/>
        </w:rPr>
        <w:t xml:space="preserve"> муниципального образования</w:t>
      </w:r>
      <w:r w:rsidRPr="005217DE">
        <w:rPr>
          <w:color w:val="000000"/>
          <w:sz w:val="26"/>
          <w:szCs w:val="26"/>
        </w:rPr>
        <w:t xml:space="preserve"> связана с комплексом проблем финансового, материально-технического, социального характера, будущее положение дел в этой области целиком зависит от отношения органов  самоуправления, руководителей учреждений и организаций к решению вопросов указанной сферы. </w:t>
      </w:r>
      <w:r w:rsidRPr="005217DE">
        <w:rPr>
          <w:sz w:val="26"/>
          <w:szCs w:val="26"/>
        </w:rPr>
        <w:t>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</w:t>
      </w: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Перед органами местного самоуправления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DF5C42" w:rsidRDefault="00DF5C42" w:rsidP="00DF5C42">
      <w:pPr>
        <w:ind w:left="142" w:right="139" w:firstLine="993"/>
        <w:jc w:val="both"/>
        <w:rPr>
          <w:color w:val="000000"/>
        </w:rPr>
      </w:pPr>
      <w:r w:rsidRPr="005217DE">
        <w:rPr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5217DE">
        <w:rPr>
          <w:sz w:val="26"/>
          <w:szCs w:val="26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5217DE">
        <w:rPr>
          <w:sz w:val="26"/>
          <w:szCs w:val="26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DF5C42" w:rsidRDefault="00DF5C42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Основные цели муниципальной целевой программы: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</w:t>
      </w:r>
      <w:r w:rsidRPr="005217DE">
        <w:rPr>
          <w:rFonts w:cs="Calibri"/>
          <w:sz w:val="26"/>
          <w:szCs w:val="26"/>
        </w:rPr>
        <w:t xml:space="preserve">повышение эффективности и безопасности функционирования улично-дорожной сети на территории </w:t>
      </w:r>
      <w:r w:rsidRPr="005217DE">
        <w:rPr>
          <w:sz w:val="26"/>
          <w:szCs w:val="26"/>
        </w:rPr>
        <w:t>поселения</w:t>
      </w:r>
      <w:r w:rsidRPr="005217DE">
        <w:rPr>
          <w:rFonts w:cs="Calibri"/>
          <w:sz w:val="26"/>
          <w:szCs w:val="26"/>
        </w:rPr>
        <w:t>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обеспечение социально-экономических интересов </w:t>
      </w:r>
      <w:r w:rsidRPr="005217DE">
        <w:rPr>
          <w:sz w:val="26"/>
          <w:szCs w:val="26"/>
        </w:rPr>
        <w:t>поселения;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создание условий для устойчивого развития поселения;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улучшение условий жизни населения на территории </w:t>
      </w:r>
      <w:r w:rsidRPr="005217DE">
        <w:rPr>
          <w:sz w:val="26"/>
          <w:szCs w:val="26"/>
        </w:rPr>
        <w:t>поселения.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rPr>
          <w:sz w:val="26"/>
          <w:szCs w:val="26"/>
          <w:u w:val="single"/>
        </w:rPr>
      </w:pP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Муниципальная программа предусматривает решение следующих задач: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096690" w:rsidRPr="005217DE" w:rsidRDefault="00096690" w:rsidP="0009669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Улучшение транспортно-эксплуатационного состояния сущ</w:t>
      </w:r>
      <w:r>
        <w:rPr>
          <w:sz w:val="26"/>
          <w:szCs w:val="26"/>
        </w:rPr>
        <w:t xml:space="preserve">ествующей сети автомобильных </w:t>
      </w:r>
      <w:r w:rsidRPr="005217DE">
        <w:rPr>
          <w:sz w:val="26"/>
          <w:szCs w:val="26"/>
        </w:rPr>
        <w:t>дорог общего пользования местного значения;</w:t>
      </w:r>
    </w:p>
    <w:p w:rsidR="00096690" w:rsidRPr="00096690" w:rsidRDefault="00096690" w:rsidP="00096690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096690" w:rsidRPr="00096690" w:rsidRDefault="00096690" w:rsidP="00096690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096690">
        <w:rPr>
          <w:sz w:val="26"/>
          <w:szCs w:val="26"/>
        </w:rPr>
        <w:t>сохранность автомобильных дорог общего пользования местного значения</w:t>
      </w:r>
    </w:p>
    <w:p w:rsidR="008C7AFE" w:rsidRPr="00096690" w:rsidRDefault="008C7AFE" w:rsidP="00096690">
      <w:pPr>
        <w:pStyle w:val="a8"/>
        <w:ind w:left="1429" w:right="139"/>
        <w:jc w:val="both"/>
        <w:rPr>
          <w:sz w:val="26"/>
          <w:szCs w:val="26"/>
        </w:rPr>
      </w:pPr>
    </w:p>
    <w:p w:rsidR="00096690" w:rsidRPr="005217DE" w:rsidRDefault="00096690" w:rsidP="00096690">
      <w:pPr>
        <w:shd w:val="clear" w:color="auto" w:fill="FFFFFF"/>
        <w:ind w:firstLine="567"/>
        <w:jc w:val="both"/>
      </w:pPr>
      <w:r w:rsidRPr="005217DE">
        <w:rPr>
          <w:sz w:val="26"/>
          <w:szCs w:val="26"/>
        </w:rPr>
        <w:t xml:space="preserve">Финансирование мероприятий Программы осуществляется за счет средств местного бюджета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 xml:space="preserve"> и при необходимости, средств Дорожного фонда Ленинградской области.</w:t>
      </w:r>
    </w:p>
    <w:p w:rsidR="00096690" w:rsidRPr="00914F81" w:rsidRDefault="00096690" w:rsidP="00096690">
      <w:pPr>
        <w:ind w:left="142" w:right="139" w:firstLine="965"/>
        <w:jc w:val="both"/>
        <w:rPr>
          <w:color w:val="000000"/>
        </w:rPr>
      </w:pPr>
      <w:r w:rsidRPr="005217DE">
        <w:rPr>
          <w:sz w:val="26"/>
          <w:szCs w:val="26"/>
        </w:rPr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763DC8" w:rsidRDefault="008C7AFE" w:rsidP="008C7AFE">
      <w:pPr>
        <w:ind w:left="6663"/>
        <w:rPr>
          <w:sz w:val="20"/>
          <w:szCs w:val="20"/>
        </w:rPr>
      </w:pPr>
      <w:r w:rsidRPr="008C7AFE">
        <w:rPr>
          <w:color w:val="000000"/>
          <w:sz w:val="20"/>
          <w:szCs w:val="20"/>
        </w:rPr>
        <w:t xml:space="preserve">к </w:t>
      </w:r>
      <w:r w:rsidRPr="00763DC8">
        <w:rPr>
          <w:sz w:val="20"/>
          <w:szCs w:val="20"/>
        </w:rPr>
        <w:t>муниципальной программе «</w:t>
      </w:r>
      <w:r w:rsidR="00763DC8" w:rsidRPr="00763DC8">
        <w:rPr>
          <w:sz w:val="20"/>
          <w:szCs w:val="2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763DC8" w:rsidRPr="00763DC8">
        <w:rPr>
          <w:sz w:val="20"/>
          <w:szCs w:val="20"/>
        </w:rPr>
        <w:t>Виллозское</w:t>
      </w:r>
      <w:proofErr w:type="spellEnd"/>
      <w:r w:rsidR="00763DC8" w:rsidRPr="00763DC8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B0454B" w:rsidRPr="00763DC8">
        <w:rPr>
          <w:sz w:val="20"/>
          <w:szCs w:val="20"/>
        </w:rPr>
        <w:t>»</w:t>
      </w:r>
      <w:r w:rsidR="001D4F1B" w:rsidRPr="00763DC8">
        <w:rPr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4F2BBB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763DC8">
            <w:pPr>
              <w:rPr>
                <w:b/>
                <w:color w:val="000000"/>
                <w:sz w:val="20"/>
                <w:szCs w:val="20"/>
              </w:rPr>
            </w:pPr>
            <w:r w:rsidRPr="00763DC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763DC8" w:rsidRPr="00763DC8">
              <w:rPr>
                <w:b/>
                <w:sz w:val="20"/>
                <w:szCs w:val="20"/>
              </w:rPr>
      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      </w:r>
            <w:proofErr w:type="spellStart"/>
            <w:r w:rsidR="00763DC8" w:rsidRPr="00763DC8">
              <w:rPr>
                <w:b/>
                <w:sz w:val="20"/>
                <w:szCs w:val="20"/>
              </w:rPr>
              <w:t>Виллозское</w:t>
            </w:r>
            <w:proofErr w:type="spellEnd"/>
            <w:r w:rsidR="00763DC8" w:rsidRPr="00763DC8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763DC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5B15E0" w:rsidP="005B1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="00763DC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799</w:t>
            </w:r>
            <w:r w:rsidR="00763DC8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763DC8" w:rsidP="005B1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5B15E0">
              <w:rPr>
                <w:b/>
                <w:color w:val="000000"/>
                <w:sz w:val="20"/>
                <w:szCs w:val="20"/>
              </w:rPr>
              <w:t>949,5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5B1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B15E0">
              <w:rPr>
                <w:b/>
                <w:color w:val="000000"/>
                <w:sz w:val="20"/>
                <w:szCs w:val="20"/>
              </w:rPr>
              <w:t>26799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5B15E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5B15E0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63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763DC8" w:rsidRPr="0051364A" w:rsidRDefault="00763DC8" w:rsidP="008B22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3DC8" w:rsidRPr="0051364A" w:rsidTr="00B912BC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DC8" w:rsidRPr="0051364A" w:rsidRDefault="00763DC8" w:rsidP="00096690">
            <w:pPr>
              <w:jc w:val="center"/>
              <w:rPr>
                <w:b/>
                <w:bCs/>
                <w:color w:val="000000"/>
              </w:rPr>
            </w:pPr>
            <w:r w:rsidRPr="005217DE">
              <w:rPr>
                <w:b/>
                <w:bCs/>
              </w:rPr>
              <w:t>Строительство, капитальный ремонт, ремонт автомобильных дорог общего пользования местного значения, в населенных пунктах</w:t>
            </w:r>
            <w:r>
              <w:rPr>
                <w:b/>
                <w:bCs/>
              </w:rPr>
              <w:t>.</w:t>
            </w:r>
          </w:p>
        </w:tc>
      </w:tr>
      <w:tr w:rsidR="00763DC8" w:rsidRPr="0051364A" w:rsidTr="00F5088B">
        <w:trPr>
          <w:trHeight w:val="5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40450A" w:rsidRDefault="00763DC8" w:rsidP="004F2BBB">
            <w:pPr>
              <w:rPr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 xml:space="preserve">осточная,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.Л</w:t>
            </w:r>
            <w:proofErr w:type="gramEnd"/>
            <w:r w:rsidRPr="00310159">
              <w:rPr>
                <w:sz w:val="20"/>
                <w:szCs w:val="20"/>
              </w:rPr>
              <w:t xml:space="preserve">уговая,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ул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 xml:space="preserve">осточная до д.46,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Участок от </w:t>
            </w:r>
            <w:proofErr w:type="gramStart"/>
            <w:r w:rsidRPr="00310159">
              <w:rPr>
                <w:sz w:val="20"/>
                <w:szCs w:val="20"/>
              </w:rPr>
              <w:t>радио вышки</w:t>
            </w:r>
            <w:proofErr w:type="gramEnd"/>
            <w:r w:rsidRPr="00310159">
              <w:rPr>
                <w:sz w:val="20"/>
                <w:szCs w:val="20"/>
              </w:rPr>
              <w:t xml:space="preserve"> до </w:t>
            </w:r>
            <w:proofErr w:type="spellStart"/>
            <w:r w:rsidRPr="00310159">
              <w:rPr>
                <w:sz w:val="20"/>
                <w:szCs w:val="20"/>
              </w:rPr>
              <w:t>пож</w:t>
            </w:r>
            <w:proofErr w:type="spellEnd"/>
            <w:r w:rsidRPr="00310159">
              <w:rPr>
                <w:sz w:val="20"/>
                <w:szCs w:val="20"/>
              </w:rPr>
              <w:t xml:space="preserve">. водоема д. </w:t>
            </w:r>
            <w:proofErr w:type="spellStart"/>
            <w:r w:rsidRPr="00310159">
              <w:rPr>
                <w:sz w:val="20"/>
                <w:szCs w:val="20"/>
              </w:rPr>
              <w:t>Рассколово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от завода солений до северной части,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центральной дороги,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.А</w:t>
            </w:r>
            <w:proofErr w:type="gramEnd"/>
            <w:r w:rsidRPr="00310159">
              <w:rPr>
                <w:sz w:val="20"/>
                <w:szCs w:val="20"/>
              </w:rPr>
              <w:t>ропаккузи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оветская до д. </w:t>
            </w:r>
            <w:proofErr w:type="spellStart"/>
            <w:r w:rsidRPr="00310159">
              <w:rPr>
                <w:sz w:val="20"/>
                <w:szCs w:val="20"/>
              </w:rPr>
              <w:t>Вариксолово</w:t>
            </w:r>
            <w:proofErr w:type="spellEnd"/>
            <w:r w:rsidRPr="00310159">
              <w:rPr>
                <w:sz w:val="20"/>
                <w:szCs w:val="20"/>
              </w:rPr>
              <w:t xml:space="preserve">, </w:t>
            </w:r>
            <w:proofErr w:type="spellStart"/>
            <w:r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proofErr w:type="spellStart"/>
            <w:r w:rsidRPr="00310159">
              <w:rPr>
                <w:sz w:val="20"/>
                <w:szCs w:val="20"/>
              </w:rPr>
              <w:t>ул</w:t>
            </w:r>
            <w:proofErr w:type="gramStart"/>
            <w:r w:rsidRPr="00310159">
              <w:rPr>
                <w:sz w:val="20"/>
                <w:szCs w:val="20"/>
              </w:rPr>
              <w:t>.Т</w:t>
            </w:r>
            <w:proofErr w:type="gramEnd"/>
            <w:r w:rsidRPr="00310159">
              <w:rPr>
                <w:sz w:val="20"/>
                <w:szCs w:val="20"/>
              </w:rPr>
              <w:t>ипанова</w:t>
            </w:r>
            <w:proofErr w:type="spellEnd"/>
            <w:r w:rsidRPr="00310159">
              <w:rPr>
                <w:sz w:val="20"/>
                <w:szCs w:val="20"/>
              </w:rPr>
              <w:t xml:space="preserve">, </w:t>
            </w:r>
            <w:proofErr w:type="spellStart"/>
            <w:r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5B15E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14949,5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5B15E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9949,5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5B1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B15E0">
              <w:rPr>
                <w:color w:val="000000"/>
                <w:sz w:val="20"/>
                <w:szCs w:val="20"/>
              </w:rPr>
              <w:t>949</w:t>
            </w:r>
            <w:r>
              <w:rPr>
                <w:color w:val="000000"/>
                <w:sz w:val="20"/>
                <w:szCs w:val="20"/>
              </w:rPr>
              <w:t>,</w:t>
            </w:r>
            <w:r w:rsidR="005B15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5B15E0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дороги от детской площадки до тупика,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4а до 20 а, Пушкинское шоссе</w:t>
            </w:r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поездов и центральной улицы</w:t>
            </w:r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дворовой территории д.16Б,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въезда со стороны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.П</w:t>
            </w:r>
            <w:proofErr w:type="gramEnd"/>
            <w:r w:rsidRPr="00310159">
              <w:rPr>
                <w:sz w:val="20"/>
                <w:szCs w:val="20"/>
              </w:rPr>
              <w:t>икколово</w:t>
            </w:r>
            <w:proofErr w:type="spellEnd"/>
            <w:r w:rsidRPr="00310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310159">
              <w:rPr>
                <w:sz w:val="20"/>
                <w:szCs w:val="20"/>
              </w:rPr>
              <w:t>д.Мурилово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.Р</w:t>
            </w:r>
            <w:proofErr w:type="gramEnd"/>
            <w:r w:rsidRPr="00310159">
              <w:rPr>
                <w:sz w:val="20"/>
                <w:szCs w:val="20"/>
              </w:rPr>
              <w:t>етселя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5217DE">
              <w:rPr>
                <w:b/>
                <w:bCs/>
                <w:color w:val="000000"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5217DE">
              <w:rPr>
                <w:b/>
                <w:bCs/>
                <w:color w:val="000000"/>
              </w:rPr>
              <w:t>Виллозского</w:t>
            </w:r>
            <w:proofErr w:type="spellEnd"/>
            <w:r w:rsidRPr="005217DE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Закупка уборочной техники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03CF4">
              <w:rPr>
                <w:b/>
              </w:rPr>
              <w:t>Мероприятия по обеспечению безопасности дорожного движения</w:t>
            </w: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Установка дорожных знаков и нанесение разметки на дорогах местного значения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BF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2135"/>
    <w:rsid w:val="00024F29"/>
    <w:rsid w:val="0003259A"/>
    <w:rsid w:val="000339CD"/>
    <w:rsid w:val="00033E01"/>
    <w:rsid w:val="000349A0"/>
    <w:rsid w:val="00043AD7"/>
    <w:rsid w:val="000506F1"/>
    <w:rsid w:val="00057645"/>
    <w:rsid w:val="00061C44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42AF"/>
    <w:rsid w:val="001E5FDF"/>
    <w:rsid w:val="001F1B5D"/>
    <w:rsid w:val="001F22B7"/>
    <w:rsid w:val="001F74E2"/>
    <w:rsid w:val="00200006"/>
    <w:rsid w:val="002062E1"/>
    <w:rsid w:val="002132AA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C298E"/>
    <w:rsid w:val="002C2DED"/>
    <w:rsid w:val="002C49E6"/>
    <w:rsid w:val="002D2C1A"/>
    <w:rsid w:val="002E65D3"/>
    <w:rsid w:val="002F1815"/>
    <w:rsid w:val="00310159"/>
    <w:rsid w:val="003150EA"/>
    <w:rsid w:val="003439E2"/>
    <w:rsid w:val="003463D8"/>
    <w:rsid w:val="00357C0D"/>
    <w:rsid w:val="00363429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0450A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B15E0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82C3D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3DC8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4FDE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327EC"/>
    <w:rsid w:val="00B51CBB"/>
    <w:rsid w:val="00B52FF9"/>
    <w:rsid w:val="00B74839"/>
    <w:rsid w:val="00B81ED6"/>
    <w:rsid w:val="00B912BC"/>
    <w:rsid w:val="00B9231C"/>
    <w:rsid w:val="00B94B6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C72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F9"/>
    <w:rsid w:val="00E14DE5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088B"/>
    <w:rsid w:val="00F52896"/>
    <w:rsid w:val="00F61C80"/>
    <w:rsid w:val="00F76D7B"/>
    <w:rsid w:val="00F7730D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4E38-7342-4AA9-82B4-897544A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2022-04-26T13:51:00Z</cp:lastPrinted>
  <dcterms:created xsi:type="dcterms:W3CDTF">2022-04-26T13:29:00Z</dcterms:created>
  <dcterms:modified xsi:type="dcterms:W3CDTF">2022-05-04T07:39:00Z</dcterms:modified>
</cp:coreProperties>
</file>